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F653" w14:textId="77777777" w:rsidR="003560DE" w:rsidRPr="00252717" w:rsidRDefault="003560DE" w:rsidP="003560DE">
      <w:pPr>
        <w:spacing w:after="0" w:line="240" w:lineRule="auto"/>
        <w:rPr>
          <w:b/>
        </w:rPr>
      </w:pPr>
      <w:r w:rsidRPr="00252717">
        <w:rPr>
          <w:b/>
        </w:rPr>
        <w:t xml:space="preserve">Seizmik </w:t>
      </w:r>
      <w:r>
        <w:rPr>
          <w:b/>
        </w:rPr>
        <w:t xml:space="preserve">Universal </w:t>
      </w:r>
      <w:r w:rsidR="00453A57">
        <w:rPr>
          <w:b/>
        </w:rPr>
        <w:t>Auto-Style Rear View Mirror</w:t>
      </w:r>
    </w:p>
    <w:p w14:paraId="4136C5D0" w14:textId="77777777" w:rsidR="003560DE" w:rsidRDefault="003560DE" w:rsidP="003560DE">
      <w:pPr>
        <w:spacing w:after="0" w:line="240" w:lineRule="auto"/>
      </w:pPr>
    </w:p>
    <w:p w14:paraId="6D4F998C" w14:textId="77777777" w:rsidR="003560DE" w:rsidRDefault="003560DE" w:rsidP="003560DE">
      <w:pPr>
        <w:spacing w:after="0" w:line="240" w:lineRule="auto"/>
      </w:pPr>
      <w:r w:rsidRPr="00252717">
        <w:rPr>
          <w:b/>
        </w:rPr>
        <w:t>Part Number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8"/>
        <w:gridCol w:w="1530"/>
      </w:tblGrid>
      <w:tr w:rsidR="003560DE" w:rsidRPr="006E0608" w14:paraId="7BA5CC20" w14:textId="77777777" w:rsidTr="003560DE">
        <w:tc>
          <w:tcPr>
            <w:tcW w:w="1818" w:type="dxa"/>
          </w:tcPr>
          <w:p w14:paraId="21C279A9" w14:textId="77777777" w:rsidR="003560DE" w:rsidRPr="006E0608" w:rsidRDefault="003560DE" w:rsidP="003560DE">
            <w:pPr>
              <w:spacing w:after="0" w:line="240" w:lineRule="auto"/>
            </w:pPr>
            <w:r>
              <w:t>1.75” Clamp</w:t>
            </w:r>
          </w:p>
        </w:tc>
        <w:tc>
          <w:tcPr>
            <w:tcW w:w="1530" w:type="dxa"/>
          </w:tcPr>
          <w:p w14:paraId="3CC20E27" w14:textId="77777777" w:rsidR="003560DE" w:rsidRPr="006E0608" w:rsidRDefault="003560DE" w:rsidP="00453A57">
            <w:pPr>
              <w:spacing w:after="0" w:line="240" w:lineRule="auto"/>
              <w:jc w:val="center"/>
            </w:pPr>
            <w:r>
              <w:t>180</w:t>
            </w:r>
            <w:r w:rsidR="00453A57">
              <w:t>50</w:t>
            </w:r>
          </w:p>
        </w:tc>
      </w:tr>
      <w:tr w:rsidR="003560DE" w:rsidRPr="006E0608" w14:paraId="6BB9CEA9" w14:textId="77777777" w:rsidTr="003560DE">
        <w:trPr>
          <w:trHeight w:val="287"/>
        </w:trPr>
        <w:tc>
          <w:tcPr>
            <w:tcW w:w="1818" w:type="dxa"/>
          </w:tcPr>
          <w:p w14:paraId="2294DF4A" w14:textId="77777777" w:rsidR="003560DE" w:rsidRPr="006E0608" w:rsidRDefault="003560DE" w:rsidP="003560DE">
            <w:pPr>
              <w:spacing w:after="0" w:line="240" w:lineRule="auto"/>
            </w:pPr>
            <w:r>
              <w:t>2” Clamp</w:t>
            </w:r>
          </w:p>
        </w:tc>
        <w:tc>
          <w:tcPr>
            <w:tcW w:w="1530" w:type="dxa"/>
          </w:tcPr>
          <w:p w14:paraId="4446D081" w14:textId="77777777" w:rsidR="003560DE" w:rsidRPr="006E0608" w:rsidRDefault="003560DE" w:rsidP="003560DE">
            <w:pPr>
              <w:spacing w:after="0" w:line="240" w:lineRule="auto"/>
              <w:jc w:val="center"/>
            </w:pPr>
            <w:r>
              <w:t>1805</w:t>
            </w:r>
            <w:r w:rsidR="00453A57">
              <w:t>2</w:t>
            </w:r>
          </w:p>
        </w:tc>
      </w:tr>
    </w:tbl>
    <w:p w14:paraId="523A1584" w14:textId="77777777" w:rsidR="003560DE" w:rsidRDefault="003560DE" w:rsidP="003560DE">
      <w:pPr>
        <w:spacing w:after="0" w:line="240" w:lineRule="auto"/>
      </w:pPr>
    </w:p>
    <w:p w14:paraId="195846FE" w14:textId="77777777" w:rsidR="003560DE" w:rsidRPr="003560DE" w:rsidRDefault="003560DE" w:rsidP="003560DE">
      <w:pPr>
        <w:spacing w:after="0" w:line="240" w:lineRule="auto"/>
        <w:rPr>
          <w:b/>
        </w:rPr>
      </w:pPr>
      <w:r w:rsidRPr="003560DE">
        <w:rPr>
          <w:b/>
        </w:rPr>
        <w:t>Features</w:t>
      </w:r>
    </w:p>
    <w:p w14:paraId="6AA8302C" w14:textId="77777777" w:rsidR="00453A57" w:rsidRPr="00453A57" w:rsidRDefault="005104B3" w:rsidP="00983D4F">
      <w:pPr>
        <w:pStyle w:val="ListParagraph"/>
        <w:numPr>
          <w:ilvl w:val="0"/>
          <w:numId w:val="3"/>
        </w:numPr>
        <w:spacing w:after="0" w:line="240" w:lineRule="auto"/>
      </w:pPr>
      <w:r>
        <w:t>Designed specifically for use on UTVs</w:t>
      </w:r>
    </w:p>
    <w:p w14:paraId="514D0723" w14:textId="77777777" w:rsidR="00453A57" w:rsidRPr="00453A57" w:rsidRDefault="005104B3" w:rsidP="00983D4F">
      <w:pPr>
        <w:pStyle w:val="ListParagraph"/>
        <w:numPr>
          <w:ilvl w:val="0"/>
          <w:numId w:val="3"/>
        </w:numPr>
        <w:spacing w:after="0" w:line="240" w:lineRule="auto"/>
      </w:pPr>
      <w:r>
        <w:t>Two ball joints provide the maximum range of adjustment</w:t>
      </w:r>
    </w:p>
    <w:p w14:paraId="1317ACEC" w14:textId="77777777" w:rsidR="00453A57" w:rsidRDefault="00453A57" w:rsidP="00983D4F">
      <w:pPr>
        <w:pStyle w:val="ListParagraph"/>
        <w:numPr>
          <w:ilvl w:val="0"/>
          <w:numId w:val="3"/>
        </w:numPr>
        <w:spacing w:after="0" w:line="240" w:lineRule="auto"/>
      </w:pPr>
      <w:r w:rsidRPr="00453A57">
        <w:t>Simple, one-screw setup</w:t>
      </w:r>
    </w:p>
    <w:p w14:paraId="0E51A018" w14:textId="77777777" w:rsidR="005104B3" w:rsidRPr="00453A57" w:rsidRDefault="005104B3" w:rsidP="00983D4F">
      <w:pPr>
        <w:pStyle w:val="ListParagraph"/>
        <w:numPr>
          <w:ilvl w:val="0"/>
          <w:numId w:val="3"/>
        </w:numPr>
        <w:spacing w:after="0" w:line="240" w:lineRule="auto"/>
      </w:pPr>
      <w:r>
        <w:t>Doesn’t interfere with roofs or windshields</w:t>
      </w:r>
    </w:p>
    <w:p w14:paraId="6C7781B2" w14:textId="77777777" w:rsidR="003560DE" w:rsidRDefault="003560DE" w:rsidP="00983D4F">
      <w:pPr>
        <w:pStyle w:val="ListParagraph"/>
        <w:numPr>
          <w:ilvl w:val="0"/>
          <w:numId w:val="3"/>
        </w:numPr>
        <w:spacing w:after="0" w:line="240" w:lineRule="auto"/>
      </w:pPr>
      <w:r>
        <w:t>Shatter resistant tempered safety glass and high impact ABS housing</w:t>
      </w:r>
    </w:p>
    <w:p w14:paraId="3FB786B8" w14:textId="77777777" w:rsidR="003560DE" w:rsidRDefault="003560DE" w:rsidP="00983D4F">
      <w:pPr>
        <w:pStyle w:val="ListParagraph"/>
        <w:numPr>
          <w:ilvl w:val="0"/>
          <w:numId w:val="3"/>
        </w:numPr>
        <w:spacing w:after="0" w:line="240" w:lineRule="auto"/>
      </w:pPr>
      <w:r>
        <w:t>Convex mirror for wider viewing angles and image stability</w:t>
      </w:r>
    </w:p>
    <w:p w14:paraId="7EB820D3" w14:textId="77777777" w:rsidR="003560DE" w:rsidRDefault="003560DE" w:rsidP="00983D4F">
      <w:pPr>
        <w:pStyle w:val="ListParagraph"/>
        <w:numPr>
          <w:ilvl w:val="0"/>
          <w:numId w:val="3"/>
        </w:numPr>
        <w:spacing w:after="0" w:line="240" w:lineRule="auto"/>
      </w:pPr>
      <w:r>
        <w:t>1.75” or 2” steel bar clamp option for maximum strength and durability</w:t>
      </w:r>
    </w:p>
    <w:p w14:paraId="78D032A3" w14:textId="77777777" w:rsidR="003560DE" w:rsidRDefault="003560DE" w:rsidP="00983D4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Styling matches </w:t>
      </w:r>
      <w:r w:rsidR="005104B3">
        <w:t xml:space="preserve">Seizmik </w:t>
      </w:r>
      <w:r w:rsidR="00453A57">
        <w:t>Side</w:t>
      </w:r>
      <w:r>
        <w:t xml:space="preserve"> View Mirror</w:t>
      </w:r>
      <w:r w:rsidR="00453A57">
        <w:t>s</w:t>
      </w:r>
    </w:p>
    <w:p w14:paraId="66339E4F" w14:textId="751C8369" w:rsidR="00453A57" w:rsidRDefault="00453A57" w:rsidP="00453A57">
      <w:pPr>
        <w:pStyle w:val="ListParagraph"/>
        <w:spacing w:after="0" w:line="240" w:lineRule="auto"/>
      </w:pPr>
    </w:p>
    <w:p w14:paraId="61EA48C8" w14:textId="5EFCD6D3" w:rsidR="002E5281" w:rsidRPr="002E5281" w:rsidRDefault="002E5281" w:rsidP="00453A57">
      <w:pPr>
        <w:pStyle w:val="ListParagraph"/>
        <w:spacing w:after="0" w:line="240" w:lineRule="auto"/>
        <w:rPr>
          <w:color w:val="FF0000"/>
        </w:rPr>
      </w:pPr>
      <w:r w:rsidRPr="002E5281">
        <w:rPr>
          <w:color w:val="FF0000"/>
        </w:rPr>
        <w:t>Updated 2/7/20:</w:t>
      </w:r>
    </w:p>
    <w:p w14:paraId="6CF90201" w14:textId="77777777" w:rsidR="002E5281" w:rsidRDefault="002E5281" w:rsidP="002E52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Bold" w:hAnsi="AppleSystemUIFontBold" w:cs="AppleSystemUIFontBold"/>
          <w:b/>
          <w:bCs/>
          <w:sz w:val="24"/>
          <w:szCs w:val="24"/>
        </w:rPr>
        <w:t>Aggressive Styling</w:t>
      </w:r>
      <w:r>
        <w:rPr>
          <w:rFonts w:ascii="AppleSystemUIFont" w:hAnsi="AppleSystemUIFont" w:cs="AppleSystemUIFont"/>
          <w:sz w:val="24"/>
          <w:szCs w:val="24"/>
        </w:rPr>
        <w:t>—A finished look that also helps to reinforce the high impact plastic housing</w:t>
      </w:r>
    </w:p>
    <w:p w14:paraId="27CEC149" w14:textId="77777777" w:rsidR="002E5281" w:rsidRDefault="002E5281" w:rsidP="002E52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Bold" w:hAnsi="AppleSystemUIFontBold" w:cs="AppleSystemUIFontBold"/>
          <w:b/>
          <w:bCs/>
          <w:sz w:val="24"/>
          <w:szCs w:val="24"/>
        </w:rPr>
        <w:t>Durable Steel 1.75" Clamp</w:t>
      </w:r>
      <w:r>
        <w:rPr>
          <w:rFonts w:ascii="AppleSystemUIFont" w:hAnsi="AppleSystemUIFont" w:cs="AppleSystemUIFont"/>
          <w:sz w:val="24"/>
          <w:szCs w:val="24"/>
        </w:rPr>
        <w:t>—Designed to provide a strong grip and keep the mirror stable on the roughest terrain</w:t>
      </w:r>
    </w:p>
    <w:p w14:paraId="41D9D261" w14:textId="77777777" w:rsidR="002E5281" w:rsidRDefault="002E5281" w:rsidP="002E52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Bold" w:hAnsi="AppleSystemUIFontBold" w:cs="AppleSystemUIFontBold"/>
          <w:b/>
          <w:bCs/>
          <w:sz w:val="24"/>
          <w:szCs w:val="24"/>
        </w:rPr>
        <w:t>Easy Installation</w:t>
      </w:r>
      <w:r>
        <w:rPr>
          <w:rFonts w:ascii="AppleSystemUIFont" w:hAnsi="AppleSystemUIFont" w:cs="AppleSystemUIFont"/>
          <w:sz w:val="24"/>
          <w:szCs w:val="24"/>
        </w:rPr>
        <w:t>—Simple one screw installation.</w:t>
      </w:r>
    </w:p>
    <w:p w14:paraId="5C68AA4E" w14:textId="77777777" w:rsidR="002E5281" w:rsidRDefault="002E5281" w:rsidP="002E52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Bold" w:hAnsi="AppleSystemUIFontBold" w:cs="AppleSystemUIFontBold"/>
          <w:b/>
          <w:bCs/>
          <w:sz w:val="24"/>
          <w:szCs w:val="24"/>
        </w:rPr>
        <w:t>Huge Convex Viewing Surface</w:t>
      </w:r>
      <w:r>
        <w:rPr>
          <w:rFonts w:ascii="AppleSystemUIFont" w:hAnsi="AppleSystemUIFont" w:cs="AppleSystemUIFont"/>
          <w:sz w:val="24"/>
          <w:szCs w:val="24"/>
        </w:rPr>
        <w:t>—Minimizes vibration and gives the driver view of everything behind</w:t>
      </w:r>
    </w:p>
    <w:p w14:paraId="365A4EB9" w14:textId="77777777" w:rsidR="002E5281" w:rsidRDefault="002E5281" w:rsidP="002E52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Bold" w:hAnsi="AppleSystemUIFontBold" w:cs="AppleSystemUIFontBold"/>
          <w:b/>
          <w:bCs/>
          <w:sz w:val="24"/>
          <w:szCs w:val="24"/>
        </w:rPr>
        <w:t>Double Ball Joints</w:t>
      </w:r>
      <w:r>
        <w:rPr>
          <w:rFonts w:ascii="AppleSystemUIFont" w:hAnsi="AppleSystemUIFont" w:cs="AppleSystemUIFont"/>
          <w:sz w:val="24"/>
          <w:szCs w:val="24"/>
        </w:rPr>
        <w:t>—Maximizes adjustability</w:t>
      </w:r>
    </w:p>
    <w:p w14:paraId="418AE79F" w14:textId="77777777" w:rsidR="002E5281" w:rsidRDefault="002E5281" w:rsidP="002E52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4"/>
          <w:szCs w:val="24"/>
        </w:rPr>
      </w:pPr>
      <w:r>
        <w:rPr>
          <w:rFonts w:ascii="AppleSystemUIFontBold" w:hAnsi="AppleSystemUIFontBold" w:cs="AppleSystemUIFontBold"/>
          <w:b/>
          <w:bCs/>
          <w:sz w:val="24"/>
          <w:szCs w:val="24"/>
        </w:rPr>
        <w:t>Not Just for UTVs</w:t>
      </w:r>
      <w:r>
        <w:rPr>
          <w:rFonts w:ascii="AppleSystemUIFont" w:hAnsi="AppleSystemUIFont" w:cs="AppleSystemUIFont"/>
          <w:sz w:val="24"/>
          <w:szCs w:val="24"/>
        </w:rPr>
        <w:t xml:space="preserve">—Designed specifically for UTVs, but the </w:t>
      </w:r>
      <w:proofErr w:type="gramStart"/>
      <w:r>
        <w:rPr>
          <w:rFonts w:ascii="AppleSystemUIFont" w:hAnsi="AppleSystemUIFont" w:cs="AppleSystemUIFont"/>
          <w:sz w:val="24"/>
          <w:szCs w:val="24"/>
        </w:rPr>
        <w:t>Wide Angle Rear View</w:t>
      </w:r>
      <w:proofErr w:type="gramEnd"/>
      <w:r>
        <w:rPr>
          <w:rFonts w:ascii="AppleSystemUIFont" w:hAnsi="AppleSystemUIFont" w:cs="AppleSystemUIFont"/>
          <w:sz w:val="24"/>
          <w:szCs w:val="24"/>
        </w:rPr>
        <w:t xml:space="preserve"> Mirror also works great on boats, tractors and recreational vehicles</w:t>
      </w:r>
    </w:p>
    <w:p w14:paraId="24CA4C86" w14:textId="77777777" w:rsidR="002E5281" w:rsidRDefault="002E5281" w:rsidP="00453A57">
      <w:pPr>
        <w:pStyle w:val="ListParagraph"/>
        <w:spacing w:after="0" w:line="240" w:lineRule="auto"/>
      </w:pPr>
    </w:p>
    <w:p w14:paraId="654D29B8" w14:textId="77777777" w:rsidR="003560DE" w:rsidRDefault="003560DE" w:rsidP="003560DE">
      <w:pPr>
        <w:spacing w:after="0" w:line="240" w:lineRule="auto"/>
      </w:pPr>
    </w:p>
    <w:p w14:paraId="5C465CB2" w14:textId="77777777" w:rsidR="00461350" w:rsidRDefault="00461350" w:rsidP="003560DE">
      <w:pPr>
        <w:spacing w:after="0" w:line="240" w:lineRule="auto"/>
      </w:pPr>
      <w:bookmarkStart w:id="0" w:name="_GoBack"/>
      <w:bookmarkEnd w:id="0"/>
    </w:p>
    <w:sectPr w:rsidR="00461350" w:rsidSect="0012197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9C2887"/>
    <w:multiLevelType w:val="hybridMultilevel"/>
    <w:tmpl w:val="ED14A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702387"/>
    <w:multiLevelType w:val="hybridMultilevel"/>
    <w:tmpl w:val="7A50D132"/>
    <w:lvl w:ilvl="0" w:tplc="EE700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40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B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02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4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45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C7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CC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00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1F3B64"/>
    <w:multiLevelType w:val="hybridMultilevel"/>
    <w:tmpl w:val="58C6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0DE"/>
    <w:rsid w:val="00121975"/>
    <w:rsid w:val="002E5281"/>
    <w:rsid w:val="003560DE"/>
    <w:rsid w:val="00453A57"/>
    <w:rsid w:val="00461350"/>
    <w:rsid w:val="00503989"/>
    <w:rsid w:val="005104B3"/>
    <w:rsid w:val="00983D4F"/>
    <w:rsid w:val="00E1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B034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SEIZMIK</dc:creator>
  <cp:keywords/>
  <dc:description/>
  <cp:lastModifiedBy>Vialink Shipping1</cp:lastModifiedBy>
  <cp:revision>5</cp:revision>
  <dcterms:created xsi:type="dcterms:W3CDTF">2013-02-28T15:48:00Z</dcterms:created>
  <dcterms:modified xsi:type="dcterms:W3CDTF">2020-02-07T15:56:00Z</dcterms:modified>
</cp:coreProperties>
</file>